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86" w:rsidRDefault="004E5C86" w:rsidP="00ED0224">
      <w:pPr>
        <w:pStyle w:val="a5"/>
        <w:framePr w:w="1978" w:h="609" w:hRule="exact" w:wrap="none" w:vAnchor="page" w:hAnchor="page" w:x="853" w:y="1845"/>
        <w:shd w:val="clear" w:color="auto" w:fill="auto"/>
      </w:pPr>
    </w:p>
    <w:p w:rsidR="004E5C86" w:rsidRDefault="00ED0224" w:rsidP="003730E7">
      <w:pPr>
        <w:pStyle w:val="30"/>
        <w:framePr w:w="9480" w:h="1417" w:hRule="exact" w:wrap="none" w:vAnchor="page" w:hAnchor="page" w:x="1651" w:y="1771"/>
        <w:shd w:val="clear" w:color="auto" w:fill="auto"/>
        <w:spacing w:after="0"/>
        <w:ind w:left="3423" w:right="1620"/>
      </w:pPr>
      <w:r>
        <w:t>РЕ</w:t>
      </w:r>
      <w:r w:rsidR="008A1DE9">
        <w:t>СПУБЛИКА ДАГЕСТАН</w:t>
      </w:r>
    </w:p>
    <w:p w:rsidR="004E5C86" w:rsidRDefault="003730E7" w:rsidP="003730E7">
      <w:pPr>
        <w:pStyle w:val="30"/>
        <w:framePr w:w="9480" w:h="1417" w:hRule="exact" w:wrap="none" w:vAnchor="page" w:hAnchor="page" w:x="1651" w:y="1771"/>
        <w:shd w:val="clear" w:color="auto" w:fill="auto"/>
        <w:spacing w:after="0"/>
        <w:ind w:right="1620"/>
      </w:pPr>
      <w:r>
        <w:t xml:space="preserve">                                              </w:t>
      </w:r>
      <w:r w:rsidR="00ED0224">
        <w:t>МУНИЦ</w:t>
      </w:r>
      <w:r w:rsidR="008A1DE9">
        <w:t>ИПАЛЬНОЕ ОБРАЗОВАНИЕ</w:t>
      </w:r>
    </w:p>
    <w:p w:rsidR="004E5C86" w:rsidRDefault="003730E7" w:rsidP="003730E7">
      <w:pPr>
        <w:pStyle w:val="30"/>
        <w:framePr w:w="9480" w:h="1417" w:hRule="exact" w:wrap="none" w:vAnchor="page" w:hAnchor="page" w:x="1651" w:y="1771"/>
        <w:shd w:val="clear" w:color="auto" w:fill="auto"/>
        <w:spacing w:after="0"/>
        <w:ind w:right="1620"/>
      </w:pPr>
      <w:r>
        <w:t xml:space="preserve">                                             </w:t>
      </w:r>
      <w:r w:rsidR="008A1DE9">
        <w:t xml:space="preserve">«СЕЛЬСОВЕТ </w:t>
      </w:r>
      <w:r w:rsidR="008A1DE9">
        <w:t>БАЙРАМАУЛЬСКИЙ»</w:t>
      </w:r>
      <w:r w:rsidR="008A1DE9">
        <w:br/>
      </w:r>
      <w:r>
        <w:t xml:space="preserve">                                                   </w:t>
      </w:r>
      <w:r w:rsidR="008A1DE9">
        <w:t>ХАСАВЮРТОВСКОГО РАЙОНА</w:t>
      </w:r>
    </w:p>
    <w:p w:rsidR="004E5C86" w:rsidRDefault="008A1DE9" w:rsidP="00ED0224">
      <w:pPr>
        <w:pStyle w:val="30"/>
        <w:framePr w:w="9480" w:h="1417" w:hRule="exact" w:wrap="none" w:vAnchor="page" w:hAnchor="page" w:x="1651" w:y="1771"/>
        <w:shd w:val="clear" w:color="auto" w:fill="auto"/>
        <w:spacing w:after="0"/>
        <w:ind w:left="1551" w:right="1620"/>
        <w:jc w:val="center"/>
      </w:pPr>
      <w:r>
        <w:t>СОБРАНИЕ ДЕПУТАТОВ СЕЛЬСКОГО ПОСЕЛЕНИЯ</w:t>
      </w:r>
    </w:p>
    <w:p w:rsidR="00ED0224" w:rsidRDefault="003730E7" w:rsidP="00ED0224">
      <w:pPr>
        <w:pStyle w:val="30"/>
        <w:framePr w:w="9480" w:h="1417" w:hRule="exact" w:wrap="none" w:vAnchor="page" w:hAnchor="page" w:x="1651" w:y="1771"/>
        <w:shd w:val="clear" w:color="auto" w:fill="auto"/>
        <w:spacing w:after="0"/>
        <w:ind w:left="1551" w:right="1620"/>
        <w:jc w:val="center"/>
      </w:pPr>
      <w:r>
        <w:t>_____________--------------</w:t>
      </w:r>
    </w:p>
    <w:p w:rsidR="004E5C86" w:rsidRDefault="008A1DE9" w:rsidP="003730E7">
      <w:pPr>
        <w:pStyle w:val="10"/>
        <w:framePr w:w="9480" w:h="303" w:hRule="exact" w:wrap="none" w:vAnchor="page" w:hAnchor="page" w:x="1726" w:y="3511"/>
        <w:shd w:val="clear" w:color="auto" w:fill="auto"/>
        <w:spacing w:before="0" w:after="0" w:line="240" w:lineRule="exact"/>
        <w:ind w:right="20"/>
      </w:pPr>
      <w:bookmarkStart w:id="0" w:name="bookmark0"/>
      <w:r>
        <w:t>Республика Дагестан, Хасавюртовский район, с. Байрамаул</w:t>
      </w:r>
      <w:bookmarkEnd w:id="0"/>
    </w:p>
    <w:p w:rsidR="004E5C86" w:rsidRDefault="008A1DE9">
      <w:pPr>
        <w:pStyle w:val="10"/>
        <w:framePr w:wrap="none" w:vAnchor="page" w:hAnchor="page" w:x="1770" w:y="4742"/>
        <w:shd w:val="clear" w:color="auto" w:fill="auto"/>
        <w:spacing w:before="0" w:after="0" w:line="240" w:lineRule="exact"/>
        <w:ind w:left="460"/>
        <w:jc w:val="left"/>
      </w:pPr>
      <w:bookmarkStart w:id="1" w:name="bookmark1"/>
      <w:r>
        <w:t>29.05. 2018г.</w:t>
      </w:r>
      <w:bookmarkEnd w:id="1"/>
    </w:p>
    <w:p w:rsidR="004E5C86" w:rsidRDefault="008A1DE9">
      <w:pPr>
        <w:pStyle w:val="30"/>
        <w:framePr w:wrap="none" w:vAnchor="page" w:hAnchor="page" w:x="10045" w:y="4737"/>
        <w:shd w:val="clear" w:color="auto" w:fill="auto"/>
        <w:spacing w:after="0" w:line="240" w:lineRule="exact"/>
      </w:pPr>
      <w:r>
        <w:t>№ 17</w:t>
      </w:r>
    </w:p>
    <w:p w:rsidR="004E5C86" w:rsidRDefault="008A1DE9">
      <w:pPr>
        <w:pStyle w:val="10"/>
        <w:framePr w:w="9480" w:h="9989" w:hRule="exact" w:wrap="none" w:vAnchor="page" w:hAnchor="page" w:x="1770" w:y="5294"/>
        <w:shd w:val="clear" w:color="auto" w:fill="auto"/>
        <w:spacing w:before="0" w:after="256" w:line="240" w:lineRule="exact"/>
        <w:ind w:right="20"/>
      </w:pPr>
      <w:bookmarkStart w:id="2" w:name="bookmark2"/>
      <w:r>
        <w:rPr>
          <w:rStyle w:val="13pt"/>
          <w:b/>
          <w:bCs/>
        </w:rPr>
        <w:t>РЕШЕНИЕ</w:t>
      </w:r>
      <w:bookmarkEnd w:id="2"/>
    </w:p>
    <w:p w:rsidR="004E5C86" w:rsidRDefault="008A1DE9">
      <w:pPr>
        <w:pStyle w:val="30"/>
        <w:framePr w:w="9480" w:h="9989" w:hRule="exact" w:wrap="none" w:vAnchor="page" w:hAnchor="page" w:x="1770" w:y="5294"/>
        <w:shd w:val="clear" w:color="auto" w:fill="auto"/>
        <w:spacing w:after="236"/>
        <w:ind w:right="5260"/>
        <w:jc w:val="both"/>
      </w:pPr>
      <w:r>
        <w:t xml:space="preserve">«О внесении изменений и дополнений в Устав муниципального образования сельского поселения </w:t>
      </w:r>
      <w:r>
        <w:t>«сельсовет Байрамаульский»</w:t>
      </w:r>
    </w:p>
    <w:p w:rsidR="004E5C86" w:rsidRDefault="008A1DE9">
      <w:pPr>
        <w:pStyle w:val="20"/>
        <w:framePr w:w="9480" w:h="9989" w:hRule="exact" w:wrap="none" w:vAnchor="page" w:hAnchor="page" w:x="1770" w:y="5294"/>
        <w:shd w:val="clear" w:color="auto" w:fill="auto"/>
        <w:spacing w:before="0" w:after="271"/>
      </w:pPr>
      <w:r>
        <w:t xml:space="preserve">С целью приведения Устава муниципального образования сельского поселения «сельсовет Байрамаульский» в соответствие с Федеральном законом от 06.10.2003 №131- ФЗ «Об общих принципах организации местного самоуправления в Российской </w:t>
      </w:r>
      <w:r>
        <w:t>Федерации» (в редакции Федеральных законов от 30.10.2017г. №299-ФЗ, от 05.12.2017г. №380-Ф3, от 05.12.2017г. №389-Ф3, от 29.12.2017г. №455-ФЗ, от 29.12.2017г. №463-Ф3), Собрание депутатов сельского поселения,</w:t>
      </w:r>
    </w:p>
    <w:p w:rsidR="004E5C86" w:rsidRDefault="008A1DE9">
      <w:pPr>
        <w:pStyle w:val="10"/>
        <w:framePr w:w="9480" w:h="9989" w:hRule="exact" w:wrap="none" w:vAnchor="page" w:hAnchor="page" w:x="1770" w:y="5294"/>
        <w:shd w:val="clear" w:color="auto" w:fill="auto"/>
        <w:spacing w:before="0" w:after="252" w:line="240" w:lineRule="exact"/>
        <w:ind w:left="4440"/>
        <w:jc w:val="left"/>
      </w:pPr>
      <w:bookmarkStart w:id="3" w:name="bookmark3"/>
      <w:r>
        <w:t>РЕШИЛО:</w:t>
      </w:r>
      <w:bookmarkEnd w:id="3"/>
    </w:p>
    <w:p w:rsidR="004E5C86" w:rsidRDefault="008A1DE9">
      <w:pPr>
        <w:pStyle w:val="20"/>
        <w:framePr w:w="9480" w:h="9989" w:hRule="exact" w:wrap="none" w:vAnchor="page" w:hAnchor="page" w:x="1770" w:y="5294"/>
        <w:numPr>
          <w:ilvl w:val="0"/>
          <w:numId w:val="1"/>
        </w:numPr>
        <w:shd w:val="clear" w:color="auto" w:fill="auto"/>
        <w:tabs>
          <w:tab w:val="left" w:pos="885"/>
        </w:tabs>
        <w:spacing w:before="0"/>
      </w:pPr>
      <w:r>
        <w:t>Внести в Устав муниципального образован</w:t>
      </w:r>
      <w:r>
        <w:t>ия сельского поселения «сельсовет Байрамаульский» следующие изменения и дополнения:</w:t>
      </w:r>
    </w:p>
    <w:p w:rsidR="004E5C86" w:rsidRDefault="008A1DE9">
      <w:pPr>
        <w:pStyle w:val="40"/>
        <w:framePr w:w="9480" w:h="9989" w:hRule="exact" w:wrap="none" w:vAnchor="page" w:hAnchor="page" w:x="1770" w:y="5294"/>
        <w:numPr>
          <w:ilvl w:val="0"/>
          <w:numId w:val="2"/>
        </w:numPr>
        <w:shd w:val="clear" w:color="auto" w:fill="auto"/>
        <w:tabs>
          <w:tab w:val="left" w:pos="899"/>
        </w:tabs>
        <w:spacing w:before="0"/>
      </w:pPr>
      <w:r>
        <w:rPr>
          <w:rStyle w:val="41"/>
          <w:b/>
          <w:bCs/>
        </w:rPr>
        <w:t xml:space="preserve">в части 2 статьи 1 в наименовании </w:t>
      </w:r>
      <w:r>
        <w:t>Закона Республики Дагестан от 13.01.2005г. №6 «О статусе и границах муниципальных образований Республики Дагестан» слова «и границах»</w:t>
      </w:r>
      <w:r>
        <w:rPr>
          <w:rStyle w:val="41"/>
          <w:b/>
          <w:bCs/>
        </w:rPr>
        <w:t xml:space="preserve"> искл</w:t>
      </w:r>
      <w:r>
        <w:rPr>
          <w:rStyle w:val="41"/>
          <w:b/>
          <w:bCs/>
        </w:rPr>
        <w:t>ючить;</w:t>
      </w:r>
    </w:p>
    <w:p w:rsidR="004E5C86" w:rsidRDefault="008A1DE9">
      <w:pPr>
        <w:pStyle w:val="40"/>
        <w:framePr w:w="9480" w:h="9989" w:hRule="exact" w:wrap="none" w:vAnchor="page" w:hAnchor="page" w:x="1770" w:y="5294"/>
        <w:numPr>
          <w:ilvl w:val="0"/>
          <w:numId w:val="2"/>
        </w:numPr>
        <w:shd w:val="clear" w:color="auto" w:fill="auto"/>
        <w:tabs>
          <w:tab w:val="left" w:pos="889"/>
        </w:tabs>
        <w:spacing w:before="0" w:after="244"/>
      </w:pPr>
      <w:r>
        <w:rPr>
          <w:rStyle w:val="41"/>
          <w:b/>
          <w:bCs/>
        </w:rPr>
        <w:t xml:space="preserve">в части 1 статьи 2 слова </w:t>
      </w:r>
      <w:r>
        <w:t>«рекреационные земли»</w:t>
      </w:r>
      <w:r>
        <w:rPr>
          <w:rStyle w:val="41"/>
          <w:b/>
          <w:bCs/>
        </w:rPr>
        <w:t xml:space="preserve"> заменить словами </w:t>
      </w:r>
      <w:r>
        <w:t>«земли рекреационного назначения»;</w:t>
      </w:r>
    </w:p>
    <w:p w:rsidR="004E5C86" w:rsidRDefault="008A1DE9">
      <w:pPr>
        <w:pStyle w:val="10"/>
        <w:framePr w:w="9480" w:h="9989" w:hRule="exact" w:wrap="none" w:vAnchor="page" w:hAnchor="page" w:x="1770" w:y="5294"/>
        <w:numPr>
          <w:ilvl w:val="0"/>
          <w:numId w:val="2"/>
        </w:numPr>
        <w:shd w:val="clear" w:color="auto" w:fill="auto"/>
        <w:tabs>
          <w:tab w:val="left" w:pos="928"/>
        </w:tabs>
        <w:spacing w:before="0" w:after="0" w:line="274" w:lineRule="exact"/>
        <w:ind w:firstLine="620"/>
        <w:jc w:val="both"/>
      </w:pPr>
      <w:bookmarkStart w:id="4" w:name="bookmark4"/>
      <w:r>
        <w:t>пункт 9 части 1 статьи 6 изложить в следующей редакции:</w:t>
      </w:r>
      <w:bookmarkEnd w:id="4"/>
    </w:p>
    <w:p w:rsidR="004E5C86" w:rsidRDefault="008A1DE9">
      <w:pPr>
        <w:pStyle w:val="50"/>
        <w:framePr w:w="9480" w:h="9989" w:hRule="exact" w:wrap="none" w:vAnchor="page" w:hAnchor="page" w:x="1770" w:y="5294"/>
        <w:shd w:val="clear" w:color="auto" w:fill="auto"/>
        <w:spacing w:after="267"/>
      </w:pPr>
      <w:r>
        <w:t xml:space="preserve">«9) утверждение правил благоустройства территории поселения, осуществление контроля за их </w:t>
      </w:r>
      <w:r>
        <w:t>соблюдением</w:t>
      </w:r>
      <w:r>
        <w:rPr>
          <w:rStyle w:val="514pt"/>
        </w:rPr>
        <w:t xml:space="preserve">, </w:t>
      </w:r>
      <w:r>
        <w:t xml:space="preserve">организация благоустройства территории сельского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</w:t>
      </w:r>
      <w:r>
        <w:t>границах населенных пунктов сельского поселения.»;</w:t>
      </w:r>
    </w:p>
    <w:p w:rsidR="004E5C86" w:rsidRDefault="008A1DE9">
      <w:pPr>
        <w:pStyle w:val="10"/>
        <w:framePr w:w="9480" w:h="9989" w:hRule="exact" w:wrap="none" w:vAnchor="page" w:hAnchor="page" w:x="1770" w:y="5294"/>
        <w:numPr>
          <w:ilvl w:val="0"/>
          <w:numId w:val="2"/>
        </w:numPr>
        <w:shd w:val="clear" w:color="auto" w:fill="auto"/>
        <w:tabs>
          <w:tab w:val="left" w:pos="928"/>
        </w:tabs>
        <w:spacing w:before="0" w:after="293" w:line="240" w:lineRule="exact"/>
        <w:ind w:firstLine="620"/>
        <w:jc w:val="both"/>
      </w:pPr>
      <w:bookmarkStart w:id="5" w:name="bookmark5"/>
      <w:r>
        <w:t>пункт 11 части 1 статьи 7 исключить;</w:t>
      </w:r>
      <w:bookmarkEnd w:id="5"/>
    </w:p>
    <w:p w:rsidR="004E5C86" w:rsidRDefault="008A1DE9">
      <w:pPr>
        <w:pStyle w:val="10"/>
        <w:framePr w:w="9480" w:h="9989" w:hRule="exact" w:wrap="none" w:vAnchor="page" w:hAnchor="page" w:x="1770" w:y="5294"/>
        <w:numPr>
          <w:ilvl w:val="0"/>
          <w:numId w:val="2"/>
        </w:numPr>
        <w:shd w:val="clear" w:color="auto" w:fill="auto"/>
        <w:tabs>
          <w:tab w:val="left" w:pos="928"/>
        </w:tabs>
        <w:spacing w:before="0" w:after="0" w:line="240" w:lineRule="exact"/>
        <w:ind w:firstLine="620"/>
        <w:jc w:val="both"/>
      </w:pPr>
      <w:bookmarkStart w:id="6" w:name="bookmark6"/>
      <w:r>
        <w:t>в части 1 статьи 8:</w:t>
      </w:r>
      <w:bookmarkEnd w:id="6"/>
    </w:p>
    <w:p w:rsidR="004E5C86" w:rsidRDefault="008A1DE9">
      <w:pPr>
        <w:pStyle w:val="30"/>
        <w:framePr w:w="9480" w:h="9989" w:hRule="exact" w:wrap="none" w:vAnchor="page" w:hAnchor="page" w:x="1770" w:y="5294"/>
        <w:shd w:val="clear" w:color="auto" w:fill="auto"/>
        <w:spacing w:after="0" w:line="240" w:lineRule="exact"/>
        <w:ind w:firstLine="620"/>
        <w:jc w:val="both"/>
      </w:pPr>
      <w:r>
        <w:t>а) дополнить пунктом 4.1. следующего содержания:</w:t>
      </w:r>
    </w:p>
    <w:p w:rsidR="004E5C86" w:rsidRDefault="00ED0224" w:rsidP="00ED0224">
      <w:pPr>
        <w:jc w:val="center"/>
        <w:rPr>
          <w:sz w:val="2"/>
          <w:szCs w:val="2"/>
        </w:rPr>
        <w:sectPr w:rsidR="004E5C8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ED0224">
        <w:rPr>
          <w:sz w:val="2"/>
          <w:szCs w:val="2"/>
        </w:rPr>
        <w:drawing>
          <wp:inline distT="0" distB="0" distL="0" distR="0">
            <wp:extent cx="692034" cy="6995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34" cy="69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C86" w:rsidRDefault="008A1DE9">
      <w:pPr>
        <w:pStyle w:val="50"/>
        <w:framePr w:w="9475" w:h="14436" w:hRule="exact" w:wrap="none" w:vAnchor="page" w:hAnchor="page" w:x="1520" w:y="967"/>
        <w:shd w:val="clear" w:color="auto" w:fill="auto"/>
        <w:spacing w:after="244" w:line="278" w:lineRule="exact"/>
      </w:pPr>
      <w:r>
        <w:lastRenderedPageBreak/>
        <w:t xml:space="preserve">«4.1) полномочиями в сфере стратегического планирования, предусмотренными </w:t>
      </w:r>
      <w:r>
        <w:t>Федеральным законом от 28 июня 2014 года№ 172-ФЗ "О стратегическом планировании в Российской Федерации”;»;</w:t>
      </w:r>
    </w:p>
    <w:p w:rsidR="004E5C86" w:rsidRDefault="008A1DE9">
      <w:pPr>
        <w:pStyle w:val="10"/>
        <w:framePr w:w="9475" w:h="14436" w:hRule="exact" w:wrap="none" w:vAnchor="page" w:hAnchor="page" w:x="1520" w:y="967"/>
        <w:shd w:val="clear" w:color="auto" w:fill="auto"/>
        <w:tabs>
          <w:tab w:val="left" w:pos="950"/>
        </w:tabs>
        <w:spacing w:before="0" w:after="0" w:line="274" w:lineRule="exact"/>
        <w:ind w:firstLine="620"/>
        <w:jc w:val="both"/>
      </w:pPr>
      <w:bookmarkStart w:id="7" w:name="bookmark7"/>
      <w:r>
        <w:t>б)</w:t>
      </w:r>
      <w:r>
        <w:tab/>
        <w:t>пункт 7 изложить в следующей редакции:</w:t>
      </w:r>
      <w:bookmarkEnd w:id="7"/>
    </w:p>
    <w:p w:rsidR="004E5C86" w:rsidRDefault="008A1DE9">
      <w:pPr>
        <w:pStyle w:val="50"/>
        <w:framePr w:w="9475" w:h="14436" w:hRule="exact" w:wrap="none" w:vAnchor="page" w:hAnchor="page" w:x="1520" w:y="967"/>
        <w:shd w:val="clear" w:color="auto" w:fill="auto"/>
        <w:spacing w:after="244"/>
      </w:pPr>
      <w:r>
        <w:t xml:space="preserve">«7) организация сбора статистических показателей, характеризующих состояние экономики и социальной сферы </w:t>
      </w:r>
      <w:r>
        <w:t>сельского поселения, и предоставление указанных данных органам государственной власти в порядке, установленном Правительством Российской Федерации.»;</w:t>
      </w:r>
    </w:p>
    <w:p w:rsidR="004E5C86" w:rsidRDefault="008A1DE9">
      <w:pPr>
        <w:pStyle w:val="10"/>
        <w:framePr w:w="9475" w:h="14436" w:hRule="exact" w:wrap="none" w:vAnchor="page" w:hAnchor="page" w:x="1520" w:y="967"/>
        <w:numPr>
          <w:ilvl w:val="0"/>
          <w:numId w:val="3"/>
        </w:numPr>
        <w:shd w:val="clear" w:color="auto" w:fill="auto"/>
        <w:tabs>
          <w:tab w:val="left" w:pos="931"/>
        </w:tabs>
        <w:spacing w:before="0" w:after="0" w:line="269" w:lineRule="exact"/>
        <w:ind w:firstLine="620"/>
        <w:jc w:val="both"/>
      </w:pPr>
      <w:bookmarkStart w:id="8" w:name="bookmark8"/>
      <w:r>
        <w:t>внести в статью 18:</w:t>
      </w:r>
      <w:bookmarkEnd w:id="8"/>
    </w:p>
    <w:p w:rsidR="004E5C86" w:rsidRDefault="008A1DE9">
      <w:pPr>
        <w:pStyle w:val="30"/>
        <w:framePr w:w="9475" w:h="14436" w:hRule="exact" w:wrap="none" w:vAnchor="page" w:hAnchor="page" w:x="1520" w:y="967"/>
        <w:shd w:val="clear" w:color="auto" w:fill="auto"/>
        <w:tabs>
          <w:tab w:val="left" w:pos="950"/>
        </w:tabs>
        <w:spacing w:after="0" w:line="269" w:lineRule="exact"/>
        <w:ind w:firstLine="620"/>
        <w:jc w:val="both"/>
      </w:pPr>
      <w:r>
        <w:t>а)</w:t>
      </w:r>
      <w:r>
        <w:tab/>
        <w:t>наименование статьи изложить в следующей редакции:</w:t>
      </w:r>
    </w:p>
    <w:p w:rsidR="004E5C86" w:rsidRDefault="008A1DE9">
      <w:pPr>
        <w:pStyle w:val="20"/>
        <w:framePr w:w="9475" w:h="14436" w:hRule="exact" w:wrap="none" w:vAnchor="page" w:hAnchor="page" w:x="1520" w:y="967"/>
        <w:shd w:val="clear" w:color="auto" w:fill="auto"/>
        <w:spacing w:before="0" w:after="263" w:line="269" w:lineRule="exact"/>
      </w:pPr>
      <w:r>
        <w:t xml:space="preserve">«Статья 18. Публичные слушания, </w:t>
      </w:r>
      <w:r>
        <w:t>общественные обсуждения»;</w:t>
      </w:r>
    </w:p>
    <w:p w:rsidR="004E5C86" w:rsidRDefault="008A1DE9">
      <w:pPr>
        <w:pStyle w:val="10"/>
        <w:framePr w:w="9475" w:h="14436" w:hRule="exact" w:wrap="none" w:vAnchor="page" w:hAnchor="page" w:x="1520" w:y="967"/>
        <w:shd w:val="clear" w:color="auto" w:fill="auto"/>
        <w:tabs>
          <w:tab w:val="left" w:pos="950"/>
        </w:tabs>
        <w:spacing w:before="0" w:after="0" w:line="240" w:lineRule="exact"/>
        <w:ind w:firstLine="620"/>
        <w:jc w:val="both"/>
      </w:pPr>
      <w:bookmarkStart w:id="9" w:name="bookmark9"/>
      <w:r>
        <w:t>б)</w:t>
      </w:r>
      <w:r>
        <w:tab/>
        <w:t>пункт 3 части 3 изложить в следующей редакции:</w:t>
      </w:r>
      <w:bookmarkEnd w:id="9"/>
    </w:p>
    <w:p w:rsidR="004E5C86" w:rsidRDefault="008A1DE9">
      <w:pPr>
        <w:pStyle w:val="50"/>
        <w:framePr w:w="9475" w:h="14436" w:hRule="exact" w:wrap="none" w:vAnchor="page" w:hAnchor="page" w:x="1520" w:y="967"/>
        <w:shd w:val="clear" w:color="auto" w:fill="auto"/>
        <w:spacing w:after="266" w:line="240" w:lineRule="exact"/>
        <w:ind w:firstLine="720"/>
      </w:pPr>
      <w:r>
        <w:t>«3) проект стратегии социально-экономического развития сельского поселения;»</w:t>
      </w:r>
    </w:p>
    <w:p w:rsidR="004E5C86" w:rsidRDefault="008A1DE9">
      <w:pPr>
        <w:pStyle w:val="20"/>
        <w:framePr w:w="9475" w:h="14436" w:hRule="exact" w:wrap="none" w:vAnchor="page" w:hAnchor="page" w:x="1520" w:y="967"/>
        <w:shd w:val="clear" w:color="auto" w:fill="auto"/>
        <w:tabs>
          <w:tab w:val="left" w:pos="906"/>
        </w:tabs>
        <w:spacing w:before="0" w:line="274" w:lineRule="exact"/>
      </w:pPr>
      <w:r>
        <w:rPr>
          <w:rStyle w:val="21"/>
        </w:rPr>
        <w:t>в)</w:t>
      </w:r>
      <w:r>
        <w:rPr>
          <w:rStyle w:val="21"/>
        </w:rPr>
        <w:tab/>
        <w:t xml:space="preserve">в части 4 слова </w:t>
      </w:r>
      <w:r>
        <w:t xml:space="preserve">«Порядок организации и проведения публичных слушаний» </w:t>
      </w:r>
      <w:r>
        <w:rPr>
          <w:rStyle w:val="21"/>
        </w:rPr>
        <w:t xml:space="preserve">заменить словами </w:t>
      </w:r>
      <w:r>
        <w:t xml:space="preserve">«Порядок </w:t>
      </w:r>
      <w:r>
        <w:t>организации и проведения публичных слушаний по проектам и вопросам, указанным в части 3 настоящего статьи»;</w:t>
      </w:r>
    </w:p>
    <w:p w:rsidR="004E5C86" w:rsidRDefault="008A1DE9">
      <w:pPr>
        <w:pStyle w:val="10"/>
        <w:framePr w:w="9475" w:h="14436" w:hRule="exact" w:wrap="none" w:vAnchor="page" w:hAnchor="page" w:x="1520" w:y="967"/>
        <w:shd w:val="clear" w:color="auto" w:fill="auto"/>
        <w:tabs>
          <w:tab w:val="left" w:pos="960"/>
        </w:tabs>
        <w:spacing w:before="0" w:after="0" w:line="274" w:lineRule="exact"/>
        <w:ind w:firstLine="620"/>
        <w:jc w:val="both"/>
      </w:pPr>
      <w:bookmarkStart w:id="10" w:name="bookmark10"/>
      <w:r>
        <w:t>г)</w:t>
      </w:r>
      <w:r>
        <w:tab/>
        <w:t>дополнить частью 4.1 следующего содержания:</w:t>
      </w:r>
      <w:bookmarkEnd w:id="10"/>
    </w:p>
    <w:p w:rsidR="004E5C86" w:rsidRDefault="008A1DE9">
      <w:pPr>
        <w:pStyle w:val="50"/>
        <w:framePr w:w="9475" w:h="14436" w:hRule="exact" w:wrap="none" w:vAnchor="page" w:hAnchor="page" w:x="1520" w:y="967"/>
        <w:shd w:val="clear" w:color="auto" w:fill="auto"/>
        <w:spacing w:after="267"/>
      </w:pPr>
      <w:r>
        <w:t>«4.1. По проектам генеральных планов, проектам правил землепользования и застройки, проектам планиров</w:t>
      </w:r>
      <w:r>
        <w:t>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</w:t>
      </w:r>
      <w:r>
        <w:t>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</w:t>
      </w:r>
      <w:r>
        <w:t>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</w:t>
      </w:r>
      <w:r>
        <w:t>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деятельности.»;</w:t>
      </w:r>
    </w:p>
    <w:p w:rsidR="004E5C86" w:rsidRDefault="008A1DE9">
      <w:pPr>
        <w:pStyle w:val="10"/>
        <w:framePr w:w="9475" w:h="14436" w:hRule="exact" w:wrap="none" w:vAnchor="page" w:hAnchor="page" w:x="1520" w:y="967"/>
        <w:numPr>
          <w:ilvl w:val="0"/>
          <w:numId w:val="3"/>
        </w:numPr>
        <w:shd w:val="clear" w:color="auto" w:fill="auto"/>
        <w:tabs>
          <w:tab w:val="left" w:pos="931"/>
        </w:tabs>
        <w:spacing w:before="0" w:after="0" w:line="240" w:lineRule="exact"/>
        <w:ind w:firstLine="620"/>
        <w:jc w:val="both"/>
      </w:pPr>
      <w:bookmarkStart w:id="11" w:name="bookmark11"/>
      <w:r>
        <w:t>в часть 1 статьи 26:</w:t>
      </w:r>
      <w:bookmarkEnd w:id="11"/>
    </w:p>
    <w:p w:rsidR="004E5C86" w:rsidRDefault="008A1DE9">
      <w:pPr>
        <w:pStyle w:val="30"/>
        <w:framePr w:w="9475" w:h="14436" w:hRule="exact" w:wrap="none" w:vAnchor="page" w:hAnchor="page" w:x="1520" w:y="967"/>
        <w:shd w:val="clear" w:color="auto" w:fill="auto"/>
        <w:tabs>
          <w:tab w:val="left" w:pos="950"/>
        </w:tabs>
        <w:spacing w:after="0" w:line="240" w:lineRule="exact"/>
        <w:ind w:firstLine="620"/>
        <w:jc w:val="both"/>
      </w:pPr>
      <w:r>
        <w:t>а)</w:t>
      </w:r>
      <w:r>
        <w:tab/>
        <w:t>пункт 4 изложить в следующей редакции:</w:t>
      </w:r>
    </w:p>
    <w:p w:rsidR="004E5C86" w:rsidRDefault="008A1DE9">
      <w:pPr>
        <w:pStyle w:val="50"/>
        <w:framePr w:w="9475" w:h="14436" w:hRule="exact" w:wrap="none" w:vAnchor="page" w:hAnchor="page" w:x="1520" w:y="967"/>
        <w:shd w:val="clear" w:color="auto" w:fill="auto"/>
        <w:spacing w:after="278" w:line="288" w:lineRule="exact"/>
      </w:pPr>
      <w:r>
        <w:t xml:space="preserve">«4) утверждение стратегии </w:t>
      </w:r>
      <w:r>
        <w:t>социально-экономического развития сельского поселения;»;</w:t>
      </w:r>
    </w:p>
    <w:p w:rsidR="004E5C86" w:rsidRDefault="008A1DE9">
      <w:pPr>
        <w:pStyle w:val="10"/>
        <w:framePr w:w="9475" w:h="14436" w:hRule="exact" w:wrap="none" w:vAnchor="page" w:hAnchor="page" w:x="1520" w:y="967"/>
        <w:shd w:val="clear" w:color="auto" w:fill="auto"/>
        <w:tabs>
          <w:tab w:val="left" w:pos="950"/>
        </w:tabs>
        <w:spacing w:before="0" w:after="0" w:line="240" w:lineRule="exact"/>
        <w:ind w:firstLine="620"/>
        <w:jc w:val="both"/>
      </w:pPr>
      <w:bookmarkStart w:id="12" w:name="bookmark12"/>
      <w:r>
        <w:t>б)</w:t>
      </w:r>
      <w:r>
        <w:tab/>
        <w:t>дополнить пунктом 11 следующего содержания:</w:t>
      </w:r>
      <w:bookmarkEnd w:id="12"/>
    </w:p>
    <w:p w:rsidR="004E5C86" w:rsidRDefault="008A1DE9">
      <w:pPr>
        <w:pStyle w:val="50"/>
        <w:framePr w:w="9475" w:h="14436" w:hRule="exact" w:wrap="none" w:vAnchor="page" w:hAnchor="page" w:x="1520" w:y="967"/>
        <w:shd w:val="clear" w:color="auto" w:fill="auto"/>
        <w:spacing w:after="285" w:line="280" w:lineRule="exact"/>
      </w:pPr>
      <w:r>
        <w:t>«11) утверждение правил благоустройства территории сельского поселения</w:t>
      </w:r>
      <w:r>
        <w:rPr>
          <w:rStyle w:val="514pt0"/>
        </w:rPr>
        <w:t>.»;</w:t>
      </w:r>
    </w:p>
    <w:p w:rsidR="004E5C86" w:rsidRDefault="008A1DE9">
      <w:pPr>
        <w:pStyle w:val="10"/>
        <w:framePr w:w="9475" w:h="14436" w:hRule="exact" w:wrap="none" w:vAnchor="page" w:hAnchor="page" w:x="1520" w:y="967"/>
        <w:numPr>
          <w:ilvl w:val="0"/>
          <w:numId w:val="3"/>
        </w:numPr>
        <w:shd w:val="clear" w:color="auto" w:fill="auto"/>
        <w:tabs>
          <w:tab w:val="left" w:pos="931"/>
        </w:tabs>
        <w:spacing w:before="0" w:after="261" w:line="240" w:lineRule="exact"/>
        <w:ind w:firstLine="620"/>
        <w:jc w:val="both"/>
      </w:pPr>
      <w:bookmarkStart w:id="13" w:name="bookmark13"/>
      <w:r>
        <w:t>пункт 3 части 1 статьи 27 после цифр «6.2» дополнить цифрами «, 7.2»;</w:t>
      </w:r>
      <w:bookmarkEnd w:id="13"/>
    </w:p>
    <w:p w:rsidR="004E5C86" w:rsidRDefault="008A1DE9">
      <w:pPr>
        <w:pStyle w:val="10"/>
        <w:framePr w:w="9475" w:h="14436" w:hRule="exact" w:wrap="none" w:vAnchor="page" w:hAnchor="page" w:x="1520" w:y="967"/>
        <w:numPr>
          <w:ilvl w:val="0"/>
          <w:numId w:val="3"/>
        </w:numPr>
        <w:shd w:val="clear" w:color="auto" w:fill="auto"/>
        <w:tabs>
          <w:tab w:val="left" w:pos="931"/>
        </w:tabs>
        <w:spacing w:before="0" w:after="0" w:line="274" w:lineRule="exact"/>
        <w:ind w:firstLine="620"/>
        <w:jc w:val="both"/>
      </w:pPr>
      <w:bookmarkStart w:id="14" w:name="bookmark14"/>
      <w:r>
        <w:t>в статье</w:t>
      </w:r>
      <w:r>
        <w:t xml:space="preserve"> 30:</w:t>
      </w:r>
      <w:bookmarkEnd w:id="14"/>
    </w:p>
    <w:p w:rsidR="004E5C86" w:rsidRDefault="008A1DE9">
      <w:pPr>
        <w:pStyle w:val="30"/>
        <w:framePr w:w="9475" w:h="14436" w:hRule="exact" w:wrap="none" w:vAnchor="page" w:hAnchor="page" w:x="1520" w:y="967"/>
        <w:shd w:val="clear" w:color="auto" w:fill="auto"/>
        <w:spacing w:after="0"/>
        <w:ind w:firstLine="620"/>
        <w:jc w:val="both"/>
      </w:pPr>
      <w:r>
        <w:t>а) в части 2 дополнить новым абзацем следующего содержания:</w:t>
      </w:r>
    </w:p>
    <w:p w:rsidR="004E5C86" w:rsidRDefault="008A1DE9">
      <w:pPr>
        <w:pStyle w:val="50"/>
        <w:framePr w:w="9475" w:h="14436" w:hRule="exact" w:wrap="none" w:vAnchor="page" w:hAnchor="page" w:x="1520" w:y="967"/>
        <w:shd w:val="clear" w:color="auto" w:fill="auto"/>
        <w:spacing w:after="0"/>
        <w:ind w:firstLine="720"/>
      </w:pPr>
      <w:r>
        <w:t xml:space="preserve">«Собранию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</w:t>
      </w:r>
      <w:r>
        <w:t>кандидатов.»;</w:t>
      </w:r>
    </w:p>
    <w:p w:rsidR="004E5C86" w:rsidRDefault="004E5C86">
      <w:pPr>
        <w:rPr>
          <w:sz w:val="2"/>
          <w:szCs w:val="2"/>
        </w:rPr>
        <w:sectPr w:rsidR="004E5C8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5C86" w:rsidRDefault="008A1DE9">
      <w:pPr>
        <w:pStyle w:val="10"/>
        <w:framePr w:w="9466" w:h="13872" w:hRule="exact" w:wrap="none" w:vAnchor="page" w:hAnchor="page" w:x="1438" w:y="1532"/>
        <w:numPr>
          <w:ilvl w:val="0"/>
          <w:numId w:val="4"/>
        </w:numPr>
        <w:shd w:val="clear" w:color="auto" w:fill="auto"/>
        <w:tabs>
          <w:tab w:val="left" w:pos="1022"/>
        </w:tabs>
        <w:spacing w:before="0" w:after="0" w:line="274" w:lineRule="exact"/>
        <w:ind w:firstLine="620"/>
        <w:jc w:val="both"/>
      </w:pPr>
      <w:bookmarkStart w:id="15" w:name="bookmark15"/>
      <w:r>
        <w:lastRenderedPageBreak/>
        <w:t>в статье 32:</w:t>
      </w:r>
      <w:bookmarkEnd w:id="15"/>
    </w:p>
    <w:p w:rsidR="004E5C86" w:rsidRDefault="008A1DE9">
      <w:pPr>
        <w:pStyle w:val="30"/>
        <w:framePr w:w="9466" w:h="13872" w:hRule="exact" w:wrap="none" w:vAnchor="page" w:hAnchor="page" w:x="1438" w:y="1532"/>
        <w:shd w:val="clear" w:color="auto" w:fill="auto"/>
        <w:tabs>
          <w:tab w:val="left" w:pos="936"/>
        </w:tabs>
        <w:spacing w:after="0"/>
        <w:ind w:firstLine="620"/>
        <w:jc w:val="both"/>
      </w:pPr>
      <w:r>
        <w:t>а)</w:t>
      </w:r>
      <w:r>
        <w:tab/>
        <w:t>часть 3 изложить в следующей редакции:</w:t>
      </w:r>
    </w:p>
    <w:p w:rsidR="004E5C86" w:rsidRDefault="008A1DE9">
      <w:pPr>
        <w:pStyle w:val="50"/>
        <w:framePr w:w="9466" w:h="13872" w:hRule="exact" w:wrap="none" w:vAnchor="page" w:hAnchor="page" w:x="1438" w:y="1532"/>
        <w:shd w:val="clear" w:color="auto" w:fill="auto"/>
        <w:spacing w:after="0"/>
      </w:pPr>
      <w:r>
        <w:t>«3. В случае, если глава сельского поселения, полномочия которого прекращены досрочно на основании правового акта Главы Республики Дагестан об отрешении от должности</w:t>
      </w:r>
      <w:r>
        <w:t xml:space="preserve"> главы сельского поселения либо на основании решения Собрания депутатов об удалении главы сельского поселения в отставку, обжалует данные правовой акт или решение в судебном порядке, Собрание депутатов не вправе принимать решение об избрании главы сельског</w:t>
      </w:r>
      <w:r>
        <w:t>о поселения, избираемого Собранием депутатов из числа кандидатов, представленных конкурсной комиссией по результатам конкурса, до вступления решения суда в законную силу.»;</w:t>
      </w:r>
    </w:p>
    <w:p w:rsidR="004E5C86" w:rsidRDefault="008A1DE9">
      <w:pPr>
        <w:pStyle w:val="30"/>
        <w:framePr w:w="9466" w:h="13872" w:hRule="exact" w:wrap="none" w:vAnchor="page" w:hAnchor="page" w:x="1438" w:y="1532"/>
        <w:shd w:val="clear" w:color="auto" w:fill="auto"/>
        <w:tabs>
          <w:tab w:val="left" w:pos="941"/>
        </w:tabs>
        <w:spacing w:after="0"/>
        <w:ind w:firstLine="620"/>
        <w:jc w:val="both"/>
      </w:pPr>
      <w:r>
        <w:t>б)</w:t>
      </w:r>
      <w:r>
        <w:tab/>
        <w:t>дополнить частью 5 следующего содержания:</w:t>
      </w:r>
    </w:p>
    <w:p w:rsidR="004E5C86" w:rsidRDefault="008A1DE9">
      <w:pPr>
        <w:pStyle w:val="50"/>
        <w:framePr w:w="9466" w:h="13872" w:hRule="exact" w:wrap="none" w:vAnchor="page" w:hAnchor="page" w:x="1438" w:y="1532"/>
        <w:shd w:val="clear" w:color="auto" w:fill="auto"/>
        <w:spacing w:after="0"/>
      </w:pPr>
      <w:r>
        <w:t>«5. В случае досрочного прекращения по</w:t>
      </w:r>
      <w:r>
        <w:t>лномочий главы сельского поселения избрание главы сельского поселения, осуществляется не позднее чем через шесть месяцев со дня такого прекращения полномочий.</w:t>
      </w:r>
    </w:p>
    <w:p w:rsidR="004E5C86" w:rsidRDefault="008A1DE9">
      <w:pPr>
        <w:pStyle w:val="50"/>
        <w:framePr w:w="9466" w:h="13872" w:hRule="exact" w:wrap="none" w:vAnchor="page" w:hAnchor="page" w:x="1438" w:y="1532"/>
        <w:shd w:val="clear" w:color="auto" w:fill="auto"/>
        <w:ind w:firstLine="0"/>
      </w:pPr>
      <w:r>
        <w:t>При этом если до истечения срока полномочий Собрания депутатов сельского поселения осталось менее</w:t>
      </w:r>
      <w:r>
        <w:t xml:space="preserve"> шести месяцев, избрание главы сельского поселения из числа кандидатов, представленных конкурсной комиссией по результатам конкурса, осуществляется в течение трех месяцев со дня избрания Собрания депутатов сельского поселения в правомочном составе.»;</w:t>
      </w:r>
    </w:p>
    <w:p w:rsidR="004E5C86" w:rsidRDefault="008A1DE9">
      <w:pPr>
        <w:pStyle w:val="40"/>
        <w:framePr w:w="9466" w:h="13872" w:hRule="exact" w:wrap="none" w:vAnchor="page" w:hAnchor="page" w:x="1438" w:y="1532"/>
        <w:numPr>
          <w:ilvl w:val="0"/>
          <w:numId w:val="4"/>
        </w:numPr>
        <w:shd w:val="clear" w:color="auto" w:fill="auto"/>
        <w:tabs>
          <w:tab w:val="left" w:pos="983"/>
        </w:tabs>
        <w:spacing w:before="0" w:line="274" w:lineRule="exact"/>
      </w:pPr>
      <w:r>
        <w:rPr>
          <w:rStyle w:val="41"/>
          <w:b/>
          <w:bCs/>
        </w:rPr>
        <w:t>в пун</w:t>
      </w:r>
      <w:r>
        <w:rPr>
          <w:rStyle w:val="41"/>
          <w:b/>
          <w:bCs/>
        </w:rPr>
        <w:t xml:space="preserve">кте «б» части 6 статьи 38 слова </w:t>
      </w:r>
      <w:r>
        <w:t>«, а также; политических партий, выдвинувших списки кандидатов, которым переданы депутатские мандаты в соответствии с законом Республики Дагестан, предусмотренным пунктом 17 статьи 35 Федерального закона»</w:t>
      </w:r>
      <w:r>
        <w:rPr>
          <w:rStyle w:val="41"/>
          <w:b/>
          <w:bCs/>
        </w:rPr>
        <w:t xml:space="preserve"> исключить;</w:t>
      </w:r>
    </w:p>
    <w:p w:rsidR="004E5C86" w:rsidRDefault="008A1DE9">
      <w:pPr>
        <w:pStyle w:val="10"/>
        <w:framePr w:w="9466" w:h="13872" w:hRule="exact" w:wrap="none" w:vAnchor="page" w:hAnchor="page" w:x="1438" w:y="1532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274" w:lineRule="exact"/>
        <w:ind w:firstLine="620"/>
        <w:jc w:val="both"/>
      </w:pPr>
      <w:bookmarkStart w:id="16" w:name="bookmark16"/>
      <w:r>
        <w:t>в статье</w:t>
      </w:r>
      <w:r>
        <w:t xml:space="preserve"> 44:</w:t>
      </w:r>
      <w:bookmarkEnd w:id="16"/>
    </w:p>
    <w:p w:rsidR="004E5C86" w:rsidRDefault="008A1DE9">
      <w:pPr>
        <w:pStyle w:val="30"/>
        <w:framePr w:w="9466" w:h="13872" w:hRule="exact" w:wrap="none" w:vAnchor="page" w:hAnchor="page" w:x="1438" w:y="1532"/>
        <w:shd w:val="clear" w:color="auto" w:fill="auto"/>
        <w:tabs>
          <w:tab w:val="left" w:pos="941"/>
        </w:tabs>
        <w:spacing w:after="0"/>
        <w:ind w:firstLine="620"/>
        <w:jc w:val="both"/>
      </w:pPr>
      <w:r>
        <w:t>а)</w:t>
      </w:r>
      <w:r>
        <w:tab/>
        <w:t>часть 7.1 исключить;</w:t>
      </w:r>
    </w:p>
    <w:p w:rsidR="004E5C86" w:rsidRDefault="008A1DE9">
      <w:pPr>
        <w:pStyle w:val="30"/>
        <w:framePr w:w="9466" w:h="13872" w:hRule="exact" w:wrap="none" w:vAnchor="page" w:hAnchor="page" w:x="1438" w:y="1532"/>
        <w:shd w:val="clear" w:color="auto" w:fill="auto"/>
        <w:tabs>
          <w:tab w:val="left" w:pos="941"/>
        </w:tabs>
        <w:spacing w:after="0"/>
        <w:ind w:firstLine="620"/>
        <w:jc w:val="both"/>
      </w:pPr>
      <w:r>
        <w:t>б)</w:t>
      </w:r>
      <w:r>
        <w:tab/>
        <w:t>часть 9 изложить в следующей редакции:</w:t>
      </w:r>
    </w:p>
    <w:p w:rsidR="004E5C86" w:rsidRDefault="008A1DE9">
      <w:pPr>
        <w:pStyle w:val="50"/>
        <w:framePr w:w="9466" w:h="13872" w:hRule="exact" w:wrap="none" w:vAnchor="page" w:hAnchor="page" w:x="1438" w:y="1532"/>
        <w:shd w:val="clear" w:color="auto" w:fill="auto"/>
      </w:pPr>
      <w:r>
        <w:t xml:space="preserve">«9. Изменения и дополнения в устав сельского поселения вносятся муниципальным правовым актом, который оформляется решением Собрания депутатов сельского поселения, подписанным главой </w:t>
      </w:r>
      <w:r>
        <w:t>сельского поселения, исполняющим полномочия председателя Собрания депутатов сельского поселения.»;</w:t>
      </w:r>
    </w:p>
    <w:p w:rsidR="004E5C86" w:rsidRDefault="008A1DE9">
      <w:pPr>
        <w:pStyle w:val="10"/>
        <w:framePr w:w="9466" w:h="13872" w:hRule="exact" w:wrap="none" w:vAnchor="page" w:hAnchor="page" w:x="1438" w:y="1532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274" w:lineRule="exact"/>
        <w:ind w:firstLine="620"/>
        <w:jc w:val="both"/>
      </w:pPr>
      <w:bookmarkStart w:id="17" w:name="bookmark17"/>
      <w:r>
        <w:t>Главу 5 дополнить статьей 45.1 следующего содержания:</w:t>
      </w:r>
      <w:bookmarkEnd w:id="17"/>
    </w:p>
    <w:p w:rsidR="004E5C86" w:rsidRDefault="008A1DE9">
      <w:pPr>
        <w:pStyle w:val="50"/>
        <w:framePr w:w="9466" w:h="13872" w:hRule="exact" w:wrap="none" w:vAnchor="page" w:hAnchor="page" w:x="1438" w:y="1532"/>
        <w:shd w:val="clear" w:color="auto" w:fill="auto"/>
        <w:spacing w:after="0"/>
        <w:ind w:left="240" w:firstLine="0"/>
        <w:jc w:val="left"/>
      </w:pPr>
      <w:r>
        <w:t>«Статья 45.1. Содержание правил благоустройства территории сельского поселения</w:t>
      </w:r>
    </w:p>
    <w:p w:rsidR="004E5C86" w:rsidRDefault="008A1DE9">
      <w:pPr>
        <w:pStyle w:val="50"/>
        <w:framePr w:w="9466" w:h="13872" w:hRule="exact" w:wrap="none" w:vAnchor="page" w:hAnchor="page" w:x="1438" w:y="1532"/>
        <w:numPr>
          <w:ilvl w:val="0"/>
          <w:numId w:val="5"/>
        </w:numPr>
        <w:shd w:val="clear" w:color="auto" w:fill="auto"/>
        <w:tabs>
          <w:tab w:val="left" w:pos="905"/>
        </w:tabs>
        <w:spacing w:after="0"/>
      </w:pPr>
      <w:r>
        <w:t xml:space="preserve">Правила благоустройства </w:t>
      </w:r>
      <w:r>
        <w:t>территории сельского поселения утверждаются Собранием депутатов сельского поселения.</w:t>
      </w:r>
    </w:p>
    <w:p w:rsidR="004E5C86" w:rsidRDefault="008A1DE9">
      <w:pPr>
        <w:pStyle w:val="50"/>
        <w:framePr w:w="9466" w:h="13872" w:hRule="exact" w:wrap="none" w:vAnchor="page" w:hAnchor="page" w:x="1438" w:y="1532"/>
        <w:numPr>
          <w:ilvl w:val="0"/>
          <w:numId w:val="5"/>
        </w:numPr>
        <w:shd w:val="clear" w:color="auto" w:fill="auto"/>
        <w:tabs>
          <w:tab w:val="left" w:pos="905"/>
        </w:tabs>
        <w:spacing w:after="0"/>
      </w:pPr>
      <w:r>
        <w:t>Правила благоустройства территории сельского поселения могут регулировать вопросы:</w:t>
      </w:r>
    </w:p>
    <w:p w:rsidR="004E5C86" w:rsidRDefault="008A1DE9">
      <w:pPr>
        <w:pStyle w:val="50"/>
        <w:framePr w:w="9466" w:h="13872" w:hRule="exact" w:wrap="none" w:vAnchor="page" w:hAnchor="page" w:x="1438" w:y="1532"/>
        <w:numPr>
          <w:ilvl w:val="0"/>
          <w:numId w:val="6"/>
        </w:numPr>
        <w:shd w:val="clear" w:color="auto" w:fill="auto"/>
        <w:tabs>
          <w:tab w:val="left" w:pos="905"/>
        </w:tabs>
        <w:spacing w:after="0"/>
      </w:pPr>
      <w:r>
        <w:t>содержания территорий общего пользования и порядка пользования такими территориями;</w:t>
      </w:r>
    </w:p>
    <w:p w:rsidR="004E5C86" w:rsidRDefault="008A1DE9">
      <w:pPr>
        <w:pStyle w:val="50"/>
        <w:framePr w:w="9466" w:h="13872" w:hRule="exact" w:wrap="none" w:vAnchor="page" w:hAnchor="page" w:x="1438" w:y="1532"/>
        <w:numPr>
          <w:ilvl w:val="0"/>
          <w:numId w:val="6"/>
        </w:numPr>
        <w:shd w:val="clear" w:color="auto" w:fill="auto"/>
        <w:tabs>
          <w:tab w:val="left" w:pos="905"/>
        </w:tabs>
        <w:spacing w:after="0"/>
      </w:pPr>
      <w:r>
        <w:t>внешнего вида фасадов и ограждающих конструкций зданий, строений, сооружений;</w:t>
      </w:r>
    </w:p>
    <w:p w:rsidR="004E5C86" w:rsidRDefault="008A1DE9">
      <w:pPr>
        <w:pStyle w:val="50"/>
        <w:framePr w:w="9466" w:h="13872" w:hRule="exact" w:wrap="none" w:vAnchor="page" w:hAnchor="page" w:x="1438" w:y="1532"/>
        <w:numPr>
          <w:ilvl w:val="0"/>
          <w:numId w:val="6"/>
        </w:numPr>
        <w:shd w:val="clear" w:color="auto" w:fill="auto"/>
        <w:tabs>
          <w:tab w:val="left" w:pos="905"/>
        </w:tabs>
        <w:spacing w:after="0"/>
      </w:pPr>
      <w:r>
        <w:t>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4E5C86" w:rsidRDefault="008A1DE9">
      <w:pPr>
        <w:pStyle w:val="50"/>
        <w:framePr w:w="9466" w:h="13872" w:hRule="exact" w:wrap="none" w:vAnchor="page" w:hAnchor="page" w:x="1438" w:y="1532"/>
        <w:numPr>
          <w:ilvl w:val="0"/>
          <w:numId w:val="6"/>
        </w:numPr>
        <w:shd w:val="clear" w:color="auto" w:fill="auto"/>
        <w:tabs>
          <w:tab w:val="left" w:pos="905"/>
        </w:tabs>
        <w:spacing w:after="0"/>
      </w:pPr>
      <w:r>
        <w:t>организации освещения территории сельского поселен</w:t>
      </w:r>
      <w:r>
        <w:t>ия, включая архитектурную подсветку зданий, строений, сооружений;</w:t>
      </w:r>
    </w:p>
    <w:p w:rsidR="004E5C86" w:rsidRDefault="008A1DE9">
      <w:pPr>
        <w:pStyle w:val="50"/>
        <w:framePr w:w="9466" w:h="13872" w:hRule="exact" w:wrap="none" w:vAnchor="page" w:hAnchor="page" w:x="1438" w:y="1532"/>
        <w:numPr>
          <w:ilvl w:val="0"/>
          <w:numId w:val="6"/>
        </w:numPr>
        <w:shd w:val="clear" w:color="auto" w:fill="auto"/>
        <w:tabs>
          <w:tab w:val="left" w:pos="905"/>
        </w:tabs>
        <w:spacing w:after="0"/>
      </w:pPr>
      <w:r>
        <w:t>организации озеленения территории сельского поселения, включая порядок создания, содержания, восстановления и охраны расположенных в границах населенных пунктов газонов, цветников и иных тер</w:t>
      </w:r>
      <w:r>
        <w:t>риторий, занятых травянистыми растениями;</w:t>
      </w:r>
    </w:p>
    <w:p w:rsidR="004E5C86" w:rsidRDefault="004E5C86">
      <w:pPr>
        <w:rPr>
          <w:sz w:val="2"/>
          <w:szCs w:val="2"/>
        </w:rPr>
        <w:sectPr w:rsidR="004E5C8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940"/>
        </w:tabs>
        <w:spacing w:after="0"/>
        <w:ind w:firstLine="600"/>
      </w:pPr>
      <w:r>
        <w:lastRenderedPageBreak/>
        <w:t>размещения информации на территории сельского поселения, в том числе установки указателей с наименованиями улиц и номерами домов, вывесок;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940"/>
        </w:tabs>
        <w:spacing w:after="0"/>
        <w:ind w:firstLine="600"/>
      </w:pPr>
      <w:r>
        <w:t>размещения и содержания детских и спортивных площадок</w:t>
      </w:r>
      <w:r>
        <w:t>, площадок для выгула животных, парковок (парковочных мест), малых архитектурных форм;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940"/>
        </w:tabs>
        <w:spacing w:after="0"/>
        <w:ind w:firstLine="600"/>
      </w:pPr>
      <w:r>
        <w:t>организации пешеходных коммуникаций, в том числе тротуаров, аллей, дорожек, тропинок;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940"/>
        </w:tabs>
        <w:spacing w:after="0"/>
        <w:ind w:firstLine="600"/>
      </w:pPr>
      <w:r>
        <w:t xml:space="preserve">обустройства территории сельского поселения в целях обеспечения беспрепятственного </w:t>
      </w:r>
      <w:r>
        <w:t>передвижения по указанной территории инвалидов и других маломобильных групп населения;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1049"/>
        </w:tabs>
        <w:spacing w:after="0"/>
        <w:ind w:firstLine="600"/>
      </w:pPr>
      <w:r>
        <w:t>уборки территории сельского поселения, в том числе в зимний период;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1049"/>
        </w:tabs>
        <w:spacing w:after="0"/>
        <w:ind w:firstLine="600"/>
      </w:pPr>
      <w:r>
        <w:t>организации стоков ливневых вод;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1049"/>
        </w:tabs>
        <w:spacing w:after="0"/>
        <w:ind w:firstLine="600"/>
      </w:pPr>
      <w:r>
        <w:t>порядка проведения земляных работ;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1006"/>
        </w:tabs>
        <w:spacing w:after="0"/>
        <w:ind w:firstLine="600"/>
      </w:pPr>
      <w:r>
        <w:t>участия, в том числе финансового,</w:t>
      </w:r>
      <w:r>
        <w:t xml:space="preserve">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</w:t>
      </w:r>
      <w:r>
        <w:t>о границам таких домов) в содержании прилегающих территорий;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1025"/>
        </w:tabs>
        <w:spacing w:after="0"/>
        <w:ind w:firstLine="600"/>
      </w:pPr>
      <w:r>
        <w:t>определения границ прилегающих территорий в соответствии с порядком, установленным законом Республики Дагестан;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1049"/>
        </w:tabs>
        <w:spacing w:after="0"/>
        <w:ind w:firstLine="600"/>
      </w:pPr>
      <w:r>
        <w:t>праздничного оформления территории сельского поселения;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1123"/>
        </w:tabs>
        <w:spacing w:after="0"/>
        <w:ind w:firstLine="600"/>
      </w:pPr>
      <w:r>
        <w:t>порядка участия граждан и о</w:t>
      </w:r>
      <w:r>
        <w:t>рганизаций в реализации мероприятий по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shd w:val="clear" w:color="auto" w:fill="auto"/>
        <w:tabs>
          <w:tab w:val="left" w:pos="6571"/>
        </w:tabs>
        <w:spacing w:after="0"/>
        <w:ind w:firstLine="0"/>
      </w:pPr>
      <w:r>
        <w:t>благоустройству территории сельского поселения;</w:t>
      </w:r>
      <w:r>
        <w:tab/>
        <w:t>,</w:t>
      </w:r>
    </w:p>
    <w:p w:rsidR="004E5C86" w:rsidRDefault="008A1DE9" w:rsidP="0081595D">
      <w:pPr>
        <w:pStyle w:val="50"/>
        <w:framePr w:w="9481" w:h="12991" w:hRule="exact" w:wrap="none" w:vAnchor="page" w:hAnchor="page" w:x="1381" w:y="1190"/>
        <w:numPr>
          <w:ilvl w:val="0"/>
          <w:numId w:val="7"/>
        </w:numPr>
        <w:shd w:val="clear" w:color="auto" w:fill="auto"/>
        <w:tabs>
          <w:tab w:val="left" w:pos="1001"/>
        </w:tabs>
        <w:spacing w:after="267"/>
        <w:ind w:firstLine="600"/>
      </w:pPr>
      <w:r>
        <w:t>осуществления контроля за соблюдением правил благоустройства территории сельского поселения.»;</w:t>
      </w:r>
    </w:p>
    <w:p w:rsidR="004E5C86" w:rsidRDefault="008A1DE9" w:rsidP="0081595D">
      <w:pPr>
        <w:pStyle w:val="10"/>
        <w:framePr w:w="9481" w:h="12991" w:hRule="exact" w:wrap="none" w:vAnchor="page" w:hAnchor="page" w:x="1381" w:y="1190"/>
        <w:shd w:val="clear" w:color="auto" w:fill="auto"/>
        <w:spacing w:before="0" w:after="0" w:line="240" w:lineRule="exact"/>
        <w:ind w:firstLine="600"/>
        <w:jc w:val="both"/>
      </w:pPr>
      <w:bookmarkStart w:id="18" w:name="bookmark18"/>
      <w:r>
        <w:t>14. часть 2 статьи 59 изложить в следующей редакции:</w:t>
      </w:r>
      <w:bookmarkEnd w:id="18"/>
    </w:p>
    <w:p w:rsidR="004E5C86" w:rsidRDefault="008A1DE9" w:rsidP="0081595D">
      <w:pPr>
        <w:pStyle w:val="50"/>
        <w:framePr w:w="9481" w:h="12991" w:hRule="exact" w:wrap="none" w:vAnchor="page" w:hAnchor="page" w:x="1381" w:y="1190"/>
        <w:shd w:val="clear" w:color="auto" w:fill="auto"/>
        <w:spacing w:after="484"/>
        <w:ind w:firstLine="600"/>
      </w:pPr>
      <w:r>
        <w:t xml:space="preserve">«2. Вопросы </w:t>
      </w:r>
      <w:r>
        <w:t>введения и использования, указанных в части 1 настоящей статьи разовых платежей граждан решаются на местном референдуме, а в случаях, предусмотренных пунктами 4 и 4.1 части 1 статьи 25.1 Федерального закона от 06.10.2003 М131-ФЗ, на сходе граждан.».</w:t>
      </w:r>
    </w:p>
    <w:p w:rsidR="004E5C86" w:rsidRDefault="008A1DE9" w:rsidP="0081595D">
      <w:pPr>
        <w:pStyle w:val="20"/>
        <w:framePr w:w="9481" w:h="12991" w:hRule="exact" w:wrap="none" w:vAnchor="page" w:hAnchor="page" w:x="1381" w:y="1190"/>
        <w:numPr>
          <w:ilvl w:val="0"/>
          <w:numId w:val="8"/>
        </w:numPr>
        <w:shd w:val="clear" w:color="auto" w:fill="auto"/>
        <w:tabs>
          <w:tab w:val="left" w:pos="958"/>
        </w:tabs>
        <w:spacing w:before="0" w:after="0" w:line="269" w:lineRule="exact"/>
        <w:ind w:firstLine="600"/>
      </w:pPr>
      <w:r>
        <w:t xml:space="preserve">Главе </w:t>
      </w:r>
      <w:r>
        <w:t>сельского поселения в порядке, установленном Федеральным законом от 21.07.2005г. № 97-ФЗ «О государственной регистрации Уставов муниципальных образований»:</w:t>
      </w:r>
    </w:p>
    <w:p w:rsidR="004E5C86" w:rsidRDefault="008A1DE9" w:rsidP="0081595D">
      <w:pPr>
        <w:pStyle w:val="20"/>
        <w:framePr w:w="9481" w:h="12991" w:hRule="exact" w:wrap="none" w:vAnchor="page" w:hAnchor="page" w:x="1381" w:y="1190"/>
        <w:numPr>
          <w:ilvl w:val="0"/>
          <w:numId w:val="9"/>
        </w:numPr>
        <w:shd w:val="clear" w:color="auto" w:fill="auto"/>
        <w:tabs>
          <w:tab w:val="left" w:pos="1416"/>
        </w:tabs>
        <w:spacing w:before="0" w:after="0"/>
        <w:ind w:firstLine="600"/>
      </w:pPr>
      <w:r>
        <w:t>представить настоящее Решение на государственную регистрацию в Управление Министерства юстиции Росси</w:t>
      </w:r>
      <w:r>
        <w:t>йской Федерации по Республике Дагестан;</w:t>
      </w:r>
    </w:p>
    <w:p w:rsidR="004E5C86" w:rsidRDefault="008A1DE9" w:rsidP="0081595D">
      <w:pPr>
        <w:pStyle w:val="20"/>
        <w:framePr w:w="9481" w:h="12991" w:hRule="exact" w:wrap="none" w:vAnchor="page" w:hAnchor="page" w:x="1381" w:y="1190"/>
        <w:numPr>
          <w:ilvl w:val="0"/>
          <w:numId w:val="9"/>
        </w:numPr>
        <w:shd w:val="clear" w:color="auto" w:fill="auto"/>
        <w:tabs>
          <w:tab w:val="left" w:pos="1123"/>
        </w:tabs>
        <w:spacing w:before="0" w:after="0" w:line="274" w:lineRule="exact"/>
        <w:ind w:firstLine="600"/>
      </w:pPr>
      <w:r>
        <w:t>в течение семи дней со дня поступления настоящего Решения из Управления Министерства юстиции Российской Федерации по Республике Дагестан;</w:t>
      </w:r>
    </w:p>
    <w:p w:rsidR="004E5C86" w:rsidRDefault="008A1DE9" w:rsidP="0081595D">
      <w:pPr>
        <w:pStyle w:val="20"/>
        <w:framePr w:w="9481" w:h="12991" w:hRule="exact" w:wrap="none" w:vAnchor="page" w:hAnchor="page" w:x="1381" w:y="1190"/>
        <w:numPr>
          <w:ilvl w:val="0"/>
          <w:numId w:val="9"/>
        </w:numPr>
        <w:shd w:val="clear" w:color="auto" w:fill="auto"/>
        <w:tabs>
          <w:tab w:val="left" w:pos="1123"/>
        </w:tabs>
        <w:spacing w:before="0" w:after="244" w:line="274" w:lineRule="exact"/>
        <w:ind w:firstLine="600"/>
      </w:pPr>
      <w:r>
        <w:t xml:space="preserve">в течение десяти дней официального обнародования настоящего решения направить </w:t>
      </w:r>
      <w:r>
        <w:t>в Управление Министерства юстиции Российской Федерации по Республике Дагестан сведения об источнике и дате официального обнародования;</w:t>
      </w:r>
    </w:p>
    <w:p w:rsidR="004E5C86" w:rsidRDefault="008A1DE9" w:rsidP="0081595D">
      <w:pPr>
        <w:pStyle w:val="20"/>
        <w:framePr w:w="9481" w:h="12991" w:hRule="exact" w:wrap="none" w:vAnchor="page" w:hAnchor="page" w:x="1381" w:y="1190"/>
        <w:numPr>
          <w:ilvl w:val="0"/>
          <w:numId w:val="8"/>
        </w:numPr>
        <w:shd w:val="clear" w:color="auto" w:fill="auto"/>
        <w:tabs>
          <w:tab w:val="left" w:pos="1044"/>
        </w:tabs>
        <w:spacing w:before="0" w:after="0" w:line="269" w:lineRule="exact"/>
        <w:ind w:firstLine="600"/>
      </w:pPr>
      <w:r>
        <w:t>Настоящее Решение вступает в силу со дня его официального обнародования после его государственной регистрации.</w:t>
      </w:r>
    </w:p>
    <w:p w:rsidR="0081595D" w:rsidRDefault="0081595D" w:rsidP="0081595D">
      <w:pPr>
        <w:pStyle w:val="20"/>
        <w:framePr w:w="9481" w:h="12991" w:hRule="exact" w:wrap="none" w:vAnchor="page" w:hAnchor="page" w:x="1381" w:y="1190"/>
        <w:shd w:val="clear" w:color="auto" w:fill="auto"/>
        <w:tabs>
          <w:tab w:val="left" w:pos="1044"/>
        </w:tabs>
        <w:spacing w:before="0" w:after="0" w:line="269" w:lineRule="exact"/>
        <w:ind w:left="600" w:firstLine="0"/>
      </w:pPr>
    </w:p>
    <w:p w:rsidR="0081595D" w:rsidRDefault="0081595D" w:rsidP="0081595D">
      <w:pPr>
        <w:pStyle w:val="20"/>
        <w:framePr w:w="9481" w:h="12991" w:hRule="exact" w:wrap="none" w:vAnchor="page" w:hAnchor="page" w:x="1381" w:y="1190"/>
        <w:numPr>
          <w:ilvl w:val="0"/>
          <w:numId w:val="8"/>
        </w:numPr>
        <w:shd w:val="clear" w:color="auto" w:fill="auto"/>
        <w:tabs>
          <w:tab w:val="left" w:pos="1044"/>
        </w:tabs>
        <w:spacing w:before="0" w:after="0" w:line="269" w:lineRule="exact"/>
        <w:ind w:firstLine="600"/>
      </w:pPr>
      <w:r>
        <w:t xml:space="preserve"> Пункты 13 и 14 части 2 статьи 45.1 вступают в силу 20.06.2018 г.</w:t>
      </w:r>
    </w:p>
    <w:p w:rsidR="004E5C86" w:rsidRDefault="0081595D" w:rsidP="0081595D">
      <w:pPr>
        <w:pStyle w:val="10"/>
        <w:framePr w:wrap="none" w:vAnchor="page" w:hAnchor="page" w:x="1411" w:y="15050"/>
        <w:shd w:val="clear" w:color="auto" w:fill="auto"/>
        <w:spacing w:before="0" w:after="0" w:line="240" w:lineRule="exact"/>
        <w:ind w:right="782"/>
        <w:jc w:val="both"/>
      </w:pPr>
      <w:bookmarkStart w:id="19" w:name="bookmark19"/>
      <w:r>
        <w:t xml:space="preserve">Глава сельского поселения                                                                         </w:t>
      </w:r>
      <w:r w:rsidR="008A1DE9">
        <w:t>Гойгемиров</w:t>
      </w:r>
      <w:r w:rsidR="008A1DE9">
        <w:t xml:space="preserve"> К.Б.</w:t>
      </w:r>
      <w:bookmarkEnd w:id="19"/>
    </w:p>
    <w:p w:rsidR="004E5C86" w:rsidRDefault="004E5C86">
      <w:pPr>
        <w:rPr>
          <w:sz w:val="2"/>
          <w:szCs w:val="2"/>
        </w:rPr>
      </w:pPr>
    </w:p>
    <w:sectPr w:rsidR="004E5C86" w:rsidSect="004E5C8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DE9" w:rsidRDefault="008A1DE9" w:rsidP="004E5C86">
      <w:r>
        <w:separator/>
      </w:r>
    </w:p>
  </w:endnote>
  <w:endnote w:type="continuationSeparator" w:id="0">
    <w:p w:rsidR="008A1DE9" w:rsidRDefault="008A1DE9" w:rsidP="004E5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DE9" w:rsidRDefault="008A1DE9"/>
  </w:footnote>
  <w:footnote w:type="continuationSeparator" w:id="0">
    <w:p w:rsidR="008A1DE9" w:rsidRDefault="008A1D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2FC1"/>
    <w:multiLevelType w:val="multilevel"/>
    <w:tmpl w:val="9D3ED15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586C65"/>
    <w:multiLevelType w:val="multilevel"/>
    <w:tmpl w:val="4ED2598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1B5267"/>
    <w:multiLevelType w:val="multilevel"/>
    <w:tmpl w:val="E0C6C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D4610D"/>
    <w:multiLevelType w:val="multilevel"/>
    <w:tmpl w:val="F3A0CE9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933AB2"/>
    <w:multiLevelType w:val="multilevel"/>
    <w:tmpl w:val="EFB0E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C35280"/>
    <w:multiLevelType w:val="multilevel"/>
    <w:tmpl w:val="59D005E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4A3786"/>
    <w:multiLevelType w:val="multilevel"/>
    <w:tmpl w:val="8FA41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16460B"/>
    <w:multiLevelType w:val="multilevel"/>
    <w:tmpl w:val="903A8B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E832FF"/>
    <w:multiLevelType w:val="multilevel"/>
    <w:tmpl w:val="1EAC256E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E5C86"/>
    <w:rsid w:val="003730E7"/>
    <w:rsid w:val="004E5C86"/>
    <w:rsid w:val="0081595D"/>
    <w:rsid w:val="008A1DE9"/>
    <w:rsid w:val="00ED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C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5C86"/>
    <w:rPr>
      <w:color w:val="000080"/>
      <w:u w:val="single"/>
    </w:rPr>
  </w:style>
  <w:style w:type="character" w:customStyle="1" w:styleId="6">
    <w:name w:val="Основной текст (6)_"/>
    <w:basedOn w:val="a0"/>
    <w:link w:val="60"/>
    <w:rsid w:val="004E5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4E5C8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85pt-1pt">
    <w:name w:val="Основной текст (6) + 8;5 pt;Не полужирный;Курсив;Интервал -1 pt"/>
    <w:basedOn w:val="6"/>
    <w:rsid w:val="004E5C86"/>
    <w:rPr>
      <w:b/>
      <w:bCs/>
      <w:i/>
      <w:iCs/>
      <w:color w:val="000000"/>
      <w:spacing w:val="-3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E5C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11pt0pt">
    <w:name w:val="Основной текст (7) + 11 pt;Интервал 0 pt"/>
    <w:basedOn w:val="7"/>
    <w:rsid w:val="004E5C86"/>
    <w:rPr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712pt">
    <w:name w:val="Основной текст (7) + 12 pt"/>
    <w:basedOn w:val="7"/>
    <w:rsid w:val="004E5C8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4E5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5pt">
    <w:name w:val="Подпись к картинке + 8;5 pt;Не полужирный"/>
    <w:basedOn w:val="a4"/>
    <w:rsid w:val="004E5C86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E5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4E5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Заголовок №1 + Интервал 3 pt"/>
    <w:basedOn w:val="1"/>
    <w:rsid w:val="004E5C86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E5C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4E5C8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sid w:val="004E5C8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E5C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4pt">
    <w:name w:val="Основной текст (5) + 14 pt;Полужирный;Не курсив"/>
    <w:basedOn w:val="5"/>
    <w:rsid w:val="004E5C86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1">
    <w:name w:val="Заголовок №1 + Курсив"/>
    <w:basedOn w:val="1"/>
    <w:rsid w:val="004E5C8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E5C8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14pt0">
    <w:name w:val="Основной текст (5) + 14 pt;Полужирный;Не курсив"/>
    <w:basedOn w:val="5"/>
    <w:rsid w:val="004E5C86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E5C86"/>
    <w:pPr>
      <w:shd w:val="clear" w:color="auto" w:fill="FFFFFF"/>
      <w:spacing w:after="300" w:line="18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0">
    <w:name w:val="Основной текст (7)"/>
    <w:basedOn w:val="a"/>
    <w:link w:val="7"/>
    <w:rsid w:val="004E5C86"/>
    <w:pPr>
      <w:shd w:val="clear" w:color="auto" w:fill="FFFFFF"/>
      <w:spacing w:before="30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Подпись к картинке"/>
    <w:basedOn w:val="a"/>
    <w:link w:val="a4"/>
    <w:rsid w:val="004E5C86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4E5C86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E5C86"/>
    <w:pPr>
      <w:shd w:val="clear" w:color="auto" w:fill="FFFFFF"/>
      <w:spacing w:before="24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E5C86"/>
    <w:pPr>
      <w:shd w:val="clear" w:color="auto" w:fill="FFFFFF"/>
      <w:spacing w:before="240" w:after="240" w:line="278" w:lineRule="exact"/>
      <w:ind w:firstLine="62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E5C86"/>
    <w:pPr>
      <w:shd w:val="clear" w:color="auto" w:fill="FFFFFF"/>
      <w:spacing w:before="240" w:after="240" w:line="278" w:lineRule="exact"/>
      <w:ind w:firstLine="6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rsid w:val="004E5C86"/>
    <w:pPr>
      <w:shd w:val="clear" w:color="auto" w:fill="FFFFFF"/>
      <w:spacing w:after="240" w:line="274" w:lineRule="exact"/>
      <w:ind w:firstLine="620"/>
      <w:jc w:val="both"/>
    </w:pPr>
    <w:rPr>
      <w:rFonts w:ascii="Times New Roman" w:eastAsia="Times New Roman" w:hAnsi="Times New Roman"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02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22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83F6A-25E6-40F5-98CA-0C88E430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2019-10-09T13:00:00Z</dcterms:created>
  <dcterms:modified xsi:type="dcterms:W3CDTF">2019-10-09T13:23:00Z</dcterms:modified>
</cp:coreProperties>
</file>